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E7" w:rsidRPr="00FE24E7" w:rsidRDefault="00FE24E7" w:rsidP="00FE24E7">
      <w:pPr>
        <w:spacing w:before="100" w:beforeAutospacing="1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hu-HU"/>
        </w:rPr>
      </w:pPr>
      <w:r w:rsidRPr="00FE24E7">
        <w:rPr>
          <w:rFonts w:ascii="Times New Roman" w:eastAsia="Times New Roman" w:hAnsi="Times New Roman" w:cs="Times New Roman"/>
          <w:b/>
          <w:bCs/>
          <w:sz w:val="32"/>
          <w:szCs w:val="27"/>
          <w:lang w:eastAsia="hu-HU"/>
        </w:rPr>
        <w:t>Katonai szaknyelvi témakörök</w:t>
      </w:r>
    </w:p>
    <w:p w:rsidR="00FE24E7" w:rsidRPr="00FE24E7" w:rsidRDefault="00FE24E7" w:rsidP="00FE24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4E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E24E7" w:rsidRPr="00FE24E7" w:rsidRDefault="00FE24E7" w:rsidP="00FE24E7">
      <w:pPr>
        <w:spacing w:before="100" w:beforeAutospacing="1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</w:pPr>
      <w:r w:rsidRPr="00FE24E7"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  <w:t>NATO STANAG 6001 1 SZINT</w:t>
      </w:r>
    </w:p>
    <w:p w:rsidR="00FE24E7" w:rsidRPr="00FE24E7" w:rsidRDefault="00FE24E7" w:rsidP="00FE24E7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Services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and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branches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the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main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services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and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the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branches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of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the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candidate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's military;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the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candidate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's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branch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of service,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its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weapons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and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equipment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FE24E7" w:rsidRPr="00FE24E7" w:rsidRDefault="00FE24E7" w:rsidP="00FE24E7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Military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units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the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units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of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the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candidate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's service,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the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unit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the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candidate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serves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in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its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strength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composition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and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tasks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FE24E7" w:rsidRPr="00FE24E7" w:rsidRDefault="00FE24E7" w:rsidP="00FE24E7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Military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ranks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the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ranks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of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the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candidate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's service,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the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candidate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's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rank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and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promotions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FE24E7" w:rsidRPr="00FE24E7" w:rsidRDefault="00FE24E7" w:rsidP="00FE24E7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Military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career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the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candidate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's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career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promotions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and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professional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development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FE24E7" w:rsidRPr="00FE24E7" w:rsidRDefault="00FE24E7" w:rsidP="00FE24E7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Military uniform (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the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uniforms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in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the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candidate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's military and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insignia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FE24E7" w:rsidRPr="00FE24E7" w:rsidRDefault="00FE24E7" w:rsidP="00FE24E7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Military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training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the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candidate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's military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training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military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training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opportunities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FE24E7" w:rsidRPr="00FE24E7" w:rsidRDefault="00FE24E7" w:rsidP="00FE24E7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Basic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political-military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issues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(NATO, PFP, UN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troops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peacekeeping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joint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training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exercises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military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reforms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FE24E7" w:rsidRPr="00FE24E7" w:rsidRDefault="00FE24E7" w:rsidP="00FE24E7">
      <w:pPr>
        <w:spacing w:before="100" w:beforeAutospacing="1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</w:pPr>
      <w:r w:rsidRPr="00FE24E7"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  <w:t> </w:t>
      </w:r>
    </w:p>
    <w:p w:rsidR="00FE24E7" w:rsidRPr="00FE24E7" w:rsidRDefault="00FE24E7" w:rsidP="00FE24E7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p w:rsidR="00FE24E7" w:rsidRPr="00FE24E7" w:rsidRDefault="00FE24E7" w:rsidP="00FE24E7">
      <w:pPr>
        <w:spacing w:before="100" w:beforeAutospacing="1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</w:pPr>
      <w:r w:rsidRPr="00FE24E7"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  <w:lastRenderedPageBreak/>
        <w:t>NATO STANAG 6001 2 SZINT</w:t>
      </w:r>
    </w:p>
    <w:p w:rsidR="00FE24E7" w:rsidRPr="00FE24E7" w:rsidRDefault="00FE24E7" w:rsidP="00FE24E7">
      <w:pPr>
        <w:numPr>
          <w:ilvl w:val="0"/>
          <w:numId w:val="2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NATO (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political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goals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and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basic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tasks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strategic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concept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NATO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enlargement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FE24E7" w:rsidRPr="00FE24E7" w:rsidRDefault="00FE24E7" w:rsidP="00FE24E7">
      <w:pPr>
        <w:numPr>
          <w:ilvl w:val="0"/>
          <w:numId w:val="2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Peacekeeping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the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world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's hot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spots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participation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in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peacekeeping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/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peace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support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operations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international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cooperation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FE24E7" w:rsidRPr="00FE24E7" w:rsidRDefault="00FE24E7" w:rsidP="00FE24E7">
      <w:pPr>
        <w:numPr>
          <w:ilvl w:val="0"/>
          <w:numId w:val="2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Military reform (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reorganization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reduction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and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modernization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of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the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military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force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professional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military,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military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cooperation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FE24E7" w:rsidRPr="00FE24E7" w:rsidRDefault="00FE24E7" w:rsidP="00FE24E7">
      <w:pPr>
        <w:numPr>
          <w:ilvl w:val="0"/>
          <w:numId w:val="2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Present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armed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conflicts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wars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conflicts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in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Europe and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other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parts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of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the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world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causes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of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conflicts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conflict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prevention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FE24E7" w:rsidRPr="00FE24E7" w:rsidRDefault="00FE24E7" w:rsidP="00FE24E7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bookmarkStart w:id="0" w:name="_GoBack"/>
      <w:bookmarkEnd w:id="0"/>
    </w:p>
    <w:p w:rsidR="00FE24E7" w:rsidRPr="00FE24E7" w:rsidRDefault="00FE24E7" w:rsidP="00FE24E7">
      <w:pPr>
        <w:spacing w:before="100" w:beforeAutospacing="1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</w:pPr>
      <w:r w:rsidRPr="00FE24E7"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  <w:lastRenderedPageBreak/>
        <w:t>NATO STANAG 6001 3 SZINT</w:t>
      </w:r>
    </w:p>
    <w:p w:rsidR="00FE24E7" w:rsidRPr="00FE24E7" w:rsidRDefault="00FE24E7" w:rsidP="00FE24E7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International relations (PFP, NATO,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international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institutions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joint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operations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military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exercises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FE24E7" w:rsidRPr="00FE24E7" w:rsidRDefault="00FE24E7" w:rsidP="00FE24E7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Defence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policy (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strategic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concepts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national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military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strategy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military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doctrines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FE24E7" w:rsidRPr="00FE24E7" w:rsidRDefault="00FE24E7" w:rsidP="00FE24E7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Defence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planning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defence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spending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military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budget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force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planning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force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goals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FE24E7" w:rsidRPr="00FE24E7" w:rsidRDefault="00FE24E7" w:rsidP="00FE24E7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Non-military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security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challenges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terrorism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other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non-traditional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threats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FE24E7" w:rsidRPr="00FE24E7" w:rsidRDefault="00FE24E7" w:rsidP="00FE24E7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Armed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conflicts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(hot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spots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low-intensity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conflicts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conflict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prevention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FE24E7" w:rsidRPr="00FE24E7" w:rsidRDefault="00FE24E7" w:rsidP="00FE24E7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Peace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support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peacekeeping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peace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enforcement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post-conflict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reconstruction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FE24E7" w:rsidRPr="00FE24E7" w:rsidRDefault="00FE24E7" w:rsidP="00FE24E7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Security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issues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balance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of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power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nuclear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deterrence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arms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control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collective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security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regional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security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issues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FE24E7" w:rsidRPr="00FE24E7" w:rsidRDefault="00FE24E7" w:rsidP="00FE24E7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Infrastructure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weapon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systems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military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equipment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military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research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and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development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FE24E7" w:rsidRPr="00FE24E7" w:rsidRDefault="00FE24E7" w:rsidP="00FE24E7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Military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transformation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force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restructuring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modernization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issues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FE24E7" w:rsidRPr="00FE24E7" w:rsidRDefault="00FE24E7" w:rsidP="00FE24E7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International military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law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Geneva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Conventions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war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crimes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legality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of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the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use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of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force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FE24E7" w:rsidRPr="00FE24E7" w:rsidRDefault="00FE24E7" w:rsidP="00FE24E7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Environmental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security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wartime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impacts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weapons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testing and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disposal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other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environmental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concerns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FE24E7" w:rsidRPr="00FE24E7" w:rsidRDefault="00FE24E7" w:rsidP="00FE24E7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Military and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society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terms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and </w:t>
      </w:r>
      <w:proofErr w:type="spellStart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>conditions</w:t>
      </w:r>
      <w:proofErr w:type="spellEnd"/>
      <w:r w:rsidRPr="00FE24E7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of service, civil-military relations)</w:t>
      </w:r>
    </w:p>
    <w:p w:rsidR="00B32C47" w:rsidRPr="00FE24E7" w:rsidRDefault="00B32C47" w:rsidP="00FE24E7">
      <w:pPr>
        <w:spacing w:after="120"/>
        <w:rPr>
          <w:rFonts w:ascii="Times New Roman" w:hAnsi="Times New Roman" w:cs="Times New Roman"/>
          <w:sz w:val="28"/>
        </w:rPr>
      </w:pPr>
    </w:p>
    <w:sectPr w:rsidR="00B32C47" w:rsidRPr="00FE2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71C66"/>
    <w:multiLevelType w:val="multilevel"/>
    <w:tmpl w:val="41C2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205B56"/>
    <w:multiLevelType w:val="multilevel"/>
    <w:tmpl w:val="7992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F84C40"/>
    <w:multiLevelType w:val="multilevel"/>
    <w:tmpl w:val="EFC0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E7"/>
    <w:rsid w:val="00B32C47"/>
    <w:rsid w:val="00F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FE2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FE24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FE24E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FE24E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E24E7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FE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FE2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FE24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FE24E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FE24E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E24E7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FE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2027</Characters>
  <Application>Microsoft Office Word</Application>
  <DocSecurity>0</DocSecurity>
  <Lines>16</Lines>
  <Paragraphs>4</Paragraphs>
  <ScaleCrop>false</ScaleCrop>
  <Company>NKE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SarkanyD</dc:creator>
  <cp:lastModifiedBy>SarkanyD</cp:lastModifiedBy>
  <cp:revision>1</cp:revision>
  <dcterms:created xsi:type="dcterms:W3CDTF">2017-11-20T09:45:00Z</dcterms:created>
  <dcterms:modified xsi:type="dcterms:W3CDTF">2017-11-20T09:46:00Z</dcterms:modified>
</cp:coreProperties>
</file>